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D895" w14:textId="120A1FEC" w:rsidR="00B665BE" w:rsidRPr="00304F55" w:rsidRDefault="00E9107A" w:rsidP="00B665B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Agenda item No. _</w:t>
      </w:r>
      <w:r w:rsidR="005504B3">
        <w:rPr>
          <w:b/>
          <w:sz w:val="28"/>
          <w:szCs w:val="28"/>
        </w:rPr>
        <w:t>12.a</w:t>
      </w:r>
      <w:r>
        <w:rPr>
          <w:b/>
          <w:sz w:val="28"/>
          <w:szCs w:val="28"/>
        </w:rPr>
        <w:t>___</w:t>
      </w:r>
    </w:p>
    <w:p w14:paraId="407F7ACF" w14:textId="77777777" w:rsidR="00B665BE" w:rsidRDefault="00B665BE" w:rsidP="00B665BE">
      <w:pPr>
        <w:spacing w:after="0"/>
      </w:pPr>
    </w:p>
    <w:p w14:paraId="75973741" w14:textId="77777777" w:rsidR="00B665BE" w:rsidRPr="00304F55" w:rsidRDefault="00B0433A" w:rsidP="00B665BE">
      <w:pPr>
        <w:spacing w:after="0"/>
        <w:rPr>
          <w:b/>
          <w:u w:val="single"/>
        </w:rPr>
      </w:pPr>
      <w:r>
        <w:rPr>
          <w:b/>
          <w:u w:val="single"/>
        </w:rPr>
        <w:t>FY2027</w:t>
      </w:r>
      <w:r w:rsidR="008D1C00" w:rsidRPr="00304F55">
        <w:rPr>
          <w:b/>
          <w:u w:val="single"/>
        </w:rPr>
        <w:t xml:space="preserve"> Operations</w:t>
      </w:r>
      <w:r w:rsidR="00B665BE" w:rsidRPr="00304F55">
        <w:rPr>
          <w:b/>
          <w:u w:val="single"/>
        </w:rPr>
        <w:t xml:space="preserve"> Budgets</w:t>
      </w:r>
    </w:p>
    <w:p w14:paraId="452FB392" w14:textId="77777777" w:rsidR="00B665BE" w:rsidRDefault="00B665BE" w:rsidP="00B665BE">
      <w:pPr>
        <w:spacing w:after="0"/>
      </w:pPr>
    </w:p>
    <w:p w14:paraId="5208C4B9" w14:textId="77777777" w:rsidR="0057067A" w:rsidRPr="00E24AB9" w:rsidRDefault="00B665BE" w:rsidP="00B665BE">
      <w:pPr>
        <w:spacing w:after="0"/>
        <w:rPr>
          <w:b/>
        </w:rPr>
      </w:pPr>
      <w:r w:rsidRPr="00E24AB9">
        <w:rPr>
          <w:b/>
        </w:rPr>
        <w:t xml:space="preserve">Recommended Directive:  </w:t>
      </w:r>
    </w:p>
    <w:p w14:paraId="356FE17F" w14:textId="77777777" w:rsidR="00B665BE" w:rsidRDefault="00B665BE" w:rsidP="00B665BE">
      <w:pPr>
        <w:spacing w:after="0"/>
      </w:pPr>
      <w:r>
        <w:t>The following propo</w:t>
      </w:r>
      <w:r w:rsidR="00FC58D1">
        <w:t>sed operations budget for FY202</w:t>
      </w:r>
      <w:r w:rsidR="00B0433A">
        <w:t xml:space="preserve">7 </w:t>
      </w:r>
      <w:r>
        <w:t xml:space="preserve">of </w:t>
      </w:r>
      <w:r w:rsidRPr="003C4787">
        <w:t>$</w:t>
      </w:r>
      <w:r w:rsidR="00B0433A">
        <w:rPr>
          <w:u w:val="single"/>
        </w:rPr>
        <w:t xml:space="preserve">16,656,133 </w:t>
      </w:r>
      <w:r w:rsidR="00B0433A" w:rsidRPr="00B0433A">
        <w:softHyphen/>
      </w:r>
      <w:r w:rsidR="00B0433A">
        <w:t xml:space="preserve"> </w:t>
      </w:r>
      <w:r w:rsidRPr="00B0433A">
        <w:t>is</w:t>
      </w:r>
      <w:r>
        <w:t xml:space="preserve"> hereby approved.</w:t>
      </w:r>
    </w:p>
    <w:p w14:paraId="202A9B62" w14:textId="77777777" w:rsidR="00B665BE" w:rsidRDefault="00B665BE" w:rsidP="00B665BE">
      <w:pPr>
        <w:spacing w:after="0"/>
      </w:pPr>
    </w:p>
    <w:p w14:paraId="1D97B4B4" w14:textId="77777777" w:rsidR="00E24AB9" w:rsidRDefault="00B665BE" w:rsidP="00B665BE">
      <w:pPr>
        <w:spacing w:after="0"/>
      </w:pPr>
      <w:r w:rsidRPr="00304F55">
        <w:rPr>
          <w:b/>
          <w:sz w:val="32"/>
          <w:szCs w:val="32"/>
        </w:rPr>
        <w:t>D</w:t>
      </w:r>
      <w:r w:rsidR="00304F55" w:rsidRPr="00304F55">
        <w:rPr>
          <w:b/>
          <w:sz w:val="32"/>
          <w:szCs w:val="32"/>
        </w:rPr>
        <w:t>iscussion:</w:t>
      </w:r>
      <w:r w:rsidR="00304F55">
        <w:t xml:space="preserve">  </w:t>
      </w:r>
    </w:p>
    <w:p w14:paraId="5FFC1669" w14:textId="77777777" w:rsidR="00B665BE" w:rsidRPr="00B665BE" w:rsidRDefault="00304F55" w:rsidP="00E24AB9">
      <w:pPr>
        <w:spacing w:after="0"/>
        <w:jc w:val="both"/>
      </w:pPr>
      <w:r>
        <w:t xml:space="preserve">Management was </w:t>
      </w:r>
      <w:r w:rsidR="008D1C00">
        <w:t>tasked with</w:t>
      </w:r>
      <w:r>
        <w:t xml:space="preserve"> the development of the Colleg</w:t>
      </w:r>
      <w:r w:rsidR="008D1C00">
        <w:t xml:space="preserve">e’s operations budget </w:t>
      </w:r>
      <w:r w:rsidR="00A14DF5">
        <w:t>for FY202</w:t>
      </w:r>
      <w:r w:rsidR="00B0433A">
        <w:t>7</w:t>
      </w:r>
      <w:r w:rsidR="00CB67EB">
        <w:t xml:space="preserve"> </w:t>
      </w:r>
      <w:r>
        <w:t>in accordance with the budget guidelines approved by the board.   Campus</w:t>
      </w:r>
      <w:r w:rsidR="00005698">
        <w:t xml:space="preserve"> deans</w:t>
      </w:r>
      <w:r>
        <w:t xml:space="preserve"> and office directors prepared the budgets in coordination with staff/faculty and in consultation respective vice-president to ensure that the development of budgets is in accordance with institutional priorities.   The Vice President for Administrative Services and the Comptroller were tasked to lead the process of </w:t>
      </w:r>
      <w:r w:rsidR="00164160">
        <w:t>budget development.</w:t>
      </w:r>
    </w:p>
    <w:p w14:paraId="64F49CC0" w14:textId="77777777" w:rsidR="00B665BE" w:rsidRDefault="00B665BE" w:rsidP="00E24AB9">
      <w:pPr>
        <w:spacing w:after="0"/>
        <w:jc w:val="both"/>
      </w:pPr>
    </w:p>
    <w:p w14:paraId="172E4D17" w14:textId="77777777" w:rsidR="00B665BE" w:rsidRPr="00FA73BF" w:rsidRDefault="00B665BE" w:rsidP="00E24AB9">
      <w:pPr>
        <w:spacing w:after="0"/>
        <w:jc w:val="both"/>
        <w:rPr>
          <w:u w:val="single"/>
        </w:rPr>
      </w:pPr>
      <w:r w:rsidRPr="00FA73BF">
        <w:rPr>
          <w:u w:val="single"/>
        </w:rPr>
        <w:t>General Highlights:</w:t>
      </w:r>
    </w:p>
    <w:p w14:paraId="66502EF0" w14:textId="584BD9FE" w:rsidR="00B665BE" w:rsidRDefault="00B665BE" w:rsidP="00E24AB9">
      <w:pPr>
        <w:pStyle w:val="ListParagraph"/>
        <w:numPr>
          <w:ilvl w:val="0"/>
          <w:numId w:val="1"/>
        </w:numPr>
        <w:spacing w:after="0"/>
        <w:jc w:val="both"/>
      </w:pPr>
      <w:r>
        <w:t>The operations budget consists of the Office of the President (Office of the President</w:t>
      </w:r>
      <w:r w:rsidR="00532B26">
        <w:t>, HRO,</w:t>
      </w:r>
      <w:r>
        <w:t xml:space="preserve"> and </w:t>
      </w:r>
      <w:r w:rsidR="008D1C00" w:rsidRPr="00E24AB9">
        <w:t>Institutional Advancement Office,</w:t>
      </w:r>
      <w:r w:rsidR="008D1C00">
        <w:t xml:space="preserve">  </w:t>
      </w:r>
      <w:r w:rsidR="00FE53E8">
        <w:t>4 state campuses (CTEC</w:t>
      </w:r>
      <w:r>
        <w:t>, Chuuk, Kosrae, and Yap), Institutional Effectiveness and Quality Assuranc</w:t>
      </w:r>
      <w:r w:rsidR="0035061D">
        <w:t>e Department (Office of VPIEQA, Office of Institutional Effectiveness</w:t>
      </w:r>
      <w:r>
        <w:t xml:space="preserve">, </w:t>
      </w:r>
      <w:r w:rsidR="0035061D">
        <w:t xml:space="preserve">and </w:t>
      </w:r>
      <w:r>
        <w:t>I</w:t>
      </w:r>
      <w:r w:rsidR="0035061D">
        <w:t>nformation and Technology Office</w:t>
      </w:r>
      <w:r>
        <w:t>), Instructional Affairs Department (Office of VPIA, Social Science, Education, Business, Math &amp; Science, Lang &amp; Lit, Health Science divisions</w:t>
      </w:r>
      <w:r w:rsidR="0035061D">
        <w:t>, Learning Resource Center</w:t>
      </w:r>
      <w:r>
        <w:t xml:space="preserve"> and </w:t>
      </w:r>
      <w:r w:rsidR="0035061D">
        <w:t>CRE</w:t>
      </w:r>
      <w:r>
        <w:t>), Administrative Services Department (Office of  VP</w:t>
      </w:r>
      <w:r w:rsidR="00F53F73">
        <w:t>I</w:t>
      </w:r>
      <w:r>
        <w:t>S, Business Office, Maintenance</w:t>
      </w:r>
      <w:r w:rsidR="0035061D">
        <w:t xml:space="preserve"> and Procurement and Property Management Office</w:t>
      </w:r>
      <w:r>
        <w:t xml:space="preserve">), and </w:t>
      </w:r>
      <w:r w:rsidR="008D1C00">
        <w:t xml:space="preserve">Enrollment Management and </w:t>
      </w:r>
      <w:r>
        <w:t>Student Services Department (</w:t>
      </w:r>
      <w:r w:rsidR="008D1C00">
        <w:t>Office of VPEM</w:t>
      </w:r>
      <w:r>
        <w:t>SS, O</w:t>
      </w:r>
      <w:r w:rsidR="00120AD2">
        <w:t xml:space="preserve">ffice of </w:t>
      </w:r>
      <w:r>
        <w:t>A</w:t>
      </w:r>
      <w:r w:rsidR="00120AD2">
        <w:t xml:space="preserve">dmission, </w:t>
      </w:r>
      <w:r>
        <w:t>R</w:t>
      </w:r>
      <w:r w:rsidR="00120AD2">
        <w:t>ecords, and Retention</w:t>
      </w:r>
      <w:r>
        <w:t>, F</w:t>
      </w:r>
      <w:r w:rsidR="00120AD2">
        <w:t>inancial Aid Office</w:t>
      </w:r>
      <w:r>
        <w:t>, Counselling</w:t>
      </w:r>
      <w:r w:rsidR="000B5ED7">
        <w:t xml:space="preserve">, Sports, Health, </w:t>
      </w:r>
      <w:r>
        <w:t>Student Life</w:t>
      </w:r>
      <w:r w:rsidR="000B5ED7">
        <w:t xml:space="preserve">, </w:t>
      </w:r>
      <w:r w:rsidR="0035061D">
        <w:t xml:space="preserve">Residence Hall, </w:t>
      </w:r>
      <w:r w:rsidR="000B5ED7">
        <w:t xml:space="preserve">and  </w:t>
      </w:r>
      <w:r w:rsidR="0035061D">
        <w:t>Security</w:t>
      </w:r>
      <w:r>
        <w:t>).</w:t>
      </w:r>
    </w:p>
    <w:p w14:paraId="2D25A73F" w14:textId="77777777" w:rsidR="00B665BE" w:rsidRDefault="00B665BE" w:rsidP="00E24AB9">
      <w:pPr>
        <w:pStyle w:val="ListParagraph"/>
        <w:spacing w:after="0"/>
        <w:ind w:left="765"/>
        <w:jc w:val="both"/>
      </w:pPr>
    </w:p>
    <w:p w14:paraId="188DF19B" w14:textId="77777777" w:rsidR="00B665BE" w:rsidRDefault="00B0433A" w:rsidP="00E24AB9">
      <w:pPr>
        <w:pStyle w:val="ListParagraph"/>
        <w:numPr>
          <w:ilvl w:val="0"/>
          <w:numId w:val="1"/>
        </w:numPr>
        <w:spacing w:after="0"/>
        <w:jc w:val="both"/>
      </w:pPr>
      <w:r>
        <w:t>The level of FY 2027</w:t>
      </w:r>
      <w:r w:rsidR="00B665BE">
        <w:t xml:space="preserve"> budget of </w:t>
      </w:r>
      <w:r w:rsidR="003C4787" w:rsidRPr="00E24AB9">
        <w:t>$</w:t>
      </w:r>
      <w:r>
        <w:t>16,656,133</w:t>
      </w:r>
      <w:r w:rsidR="00B665BE" w:rsidRPr="00E24AB9">
        <w:t xml:space="preserve"> </w:t>
      </w:r>
      <w:r w:rsidR="00B665BE">
        <w:t>is</w:t>
      </w:r>
      <w:r>
        <w:t xml:space="preserve"> .4% or $68,407</w:t>
      </w:r>
      <w:r w:rsidR="0049471A">
        <w:t xml:space="preserve"> </w:t>
      </w:r>
      <w:r>
        <w:t>higher than the FY2026</w:t>
      </w:r>
      <w:r w:rsidR="00532B26">
        <w:t xml:space="preserve"> budget</w:t>
      </w:r>
      <w:r w:rsidR="00B665BE">
        <w:t>.</w:t>
      </w:r>
    </w:p>
    <w:p w14:paraId="187A995C" w14:textId="77777777" w:rsidR="00B665BE" w:rsidRDefault="00B665BE" w:rsidP="00B665BE">
      <w:pPr>
        <w:pStyle w:val="ListParagraph"/>
      </w:pPr>
    </w:p>
    <w:p w14:paraId="325A0DED" w14:textId="77777777" w:rsidR="00B665BE" w:rsidRDefault="00B665BE" w:rsidP="00B665BE">
      <w:pPr>
        <w:pStyle w:val="ListParagraph"/>
        <w:numPr>
          <w:ilvl w:val="0"/>
          <w:numId w:val="1"/>
        </w:numPr>
        <w:spacing w:after="0"/>
      </w:pPr>
      <w:r>
        <w:t>The bu</w:t>
      </w:r>
      <w:r w:rsidR="004F04D7">
        <w:t>dget is projected to serve 5,450</w:t>
      </w:r>
      <w:r>
        <w:t xml:space="preserve"> students for three semesters:</w:t>
      </w:r>
    </w:p>
    <w:p w14:paraId="43D51D15" w14:textId="77777777" w:rsidR="00B665BE" w:rsidRDefault="00B665BE" w:rsidP="00B665BE">
      <w:pPr>
        <w:pStyle w:val="ListParagraph"/>
        <w:spacing w:after="0"/>
        <w:ind w:left="765"/>
      </w:pPr>
      <w:r>
        <w:tab/>
      </w:r>
      <w:r>
        <w:tab/>
      </w:r>
      <w:r>
        <w:tab/>
      </w:r>
      <w:r>
        <w:tab/>
      </w:r>
      <w:r>
        <w:tab/>
        <w:t>Fall</w:t>
      </w:r>
      <w:r>
        <w:tab/>
        <w:t>Spring</w:t>
      </w:r>
      <w:r>
        <w:tab/>
        <w:t>Sum</w:t>
      </w:r>
      <w:r>
        <w:tab/>
        <w:t>Total</w:t>
      </w:r>
    </w:p>
    <w:p w14:paraId="61C97C41" w14:textId="77777777" w:rsidR="00B665BE" w:rsidRDefault="00C35323" w:rsidP="00B665BE">
      <w:pPr>
        <w:pStyle w:val="ListParagraph"/>
        <w:numPr>
          <w:ilvl w:val="1"/>
          <w:numId w:val="1"/>
        </w:numPr>
        <w:spacing w:after="0"/>
      </w:pPr>
      <w:r>
        <w:t>National campus</w:t>
      </w:r>
      <w:r>
        <w:tab/>
        <w:t>-          1,024</w:t>
      </w:r>
      <w:r w:rsidR="00B665BE">
        <w:tab/>
        <w:t xml:space="preserve">  </w:t>
      </w:r>
      <w:r>
        <w:t>892</w:t>
      </w:r>
      <w:r w:rsidR="00B665BE">
        <w:tab/>
        <w:t xml:space="preserve">  </w:t>
      </w:r>
      <w:r>
        <w:t>712</w:t>
      </w:r>
      <w:r w:rsidR="00B665BE">
        <w:tab/>
      </w:r>
      <w:r>
        <w:t>2,628</w:t>
      </w:r>
    </w:p>
    <w:p w14:paraId="09B0AA59" w14:textId="77777777" w:rsidR="00B665BE" w:rsidRDefault="0049471A" w:rsidP="00B665BE">
      <w:pPr>
        <w:pStyle w:val="ListParagraph"/>
        <w:numPr>
          <w:ilvl w:val="1"/>
          <w:numId w:val="1"/>
        </w:numPr>
        <w:spacing w:after="0"/>
      </w:pPr>
      <w:r>
        <w:t xml:space="preserve">CTEC                    </w:t>
      </w:r>
      <w:r w:rsidR="00B665BE">
        <w:tab/>
        <w:t>-</w:t>
      </w:r>
      <w:r w:rsidR="00B665BE">
        <w:tab/>
      </w:r>
      <w:r w:rsidR="00C35323">
        <w:t>380</w:t>
      </w:r>
      <w:r w:rsidR="00B665BE">
        <w:tab/>
        <w:t xml:space="preserve">  </w:t>
      </w:r>
      <w:r w:rsidR="00C35323">
        <w:t>280</w:t>
      </w:r>
      <w:r w:rsidR="00B665BE">
        <w:tab/>
        <w:t xml:space="preserve">  </w:t>
      </w:r>
      <w:r w:rsidR="00C35323">
        <w:t>338</w:t>
      </w:r>
      <w:r w:rsidR="00A14D3B">
        <w:t xml:space="preserve">      </w:t>
      </w:r>
      <w:r w:rsidR="00C35323">
        <w:t xml:space="preserve">    998</w:t>
      </w:r>
    </w:p>
    <w:p w14:paraId="5983DEEA" w14:textId="77777777" w:rsidR="00B665BE" w:rsidRDefault="00A14D3B" w:rsidP="00B665BE">
      <w:pPr>
        <w:pStyle w:val="ListParagraph"/>
        <w:numPr>
          <w:ilvl w:val="1"/>
          <w:numId w:val="1"/>
        </w:numPr>
        <w:spacing w:after="0"/>
      </w:pPr>
      <w:r>
        <w:t>Chuuk campus</w:t>
      </w:r>
      <w:r>
        <w:tab/>
      </w:r>
      <w:r>
        <w:tab/>
        <w:t>-</w:t>
      </w:r>
      <w:r>
        <w:tab/>
      </w:r>
      <w:r w:rsidR="00C35323">
        <w:t>285</w:t>
      </w:r>
      <w:r w:rsidR="00B665BE">
        <w:tab/>
        <w:t xml:space="preserve">  </w:t>
      </w:r>
      <w:r w:rsidR="00C35323">
        <w:t>241</w:t>
      </w:r>
      <w:r w:rsidR="00B665BE">
        <w:tab/>
        <w:t xml:space="preserve">  </w:t>
      </w:r>
      <w:r w:rsidR="00C35323">
        <w:t>251</w:t>
      </w:r>
      <w:r w:rsidR="00B665BE">
        <w:tab/>
        <w:t xml:space="preserve"> </w:t>
      </w:r>
      <w:r>
        <w:t xml:space="preserve">   </w:t>
      </w:r>
      <w:r w:rsidR="00C35323">
        <w:t>778</w:t>
      </w:r>
    </w:p>
    <w:p w14:paraId="330B94E5" w14:textId="77777777" w:rsidR="00A454D9" w:rsidRDefault="00B665BE" w:rsidP="0022449B">
      <w:pPr>
        <w:pStyle w:val="ListParagraph"/>
        <w:numPr>
          <w:ilvl w:val="1"/>
          <w:numId w:val="1"/>
        </w:numPr>
        <w:spacing w:after="0"/>
      </w:pPr>
      <w:r>
        <w:t>Kosrae campus</w:t>
      </w:r>
      <w:r>
        <w:tab/>
      </w:r>
      <w:r>
        <w:tab/>
        <w:t>-</w:t>
      </w:r>
      <w:r>
        <w:tab/>
      </w:r>
      <w:r w:rsidR="00C35323">
        <w:t>153</w:t>
      </w:r>
      <w:r>
        <w:tab/>
        <w:t xml:space="preserve">  </w:t>
      </w:r>
      <w:r w:rsidR="00C35323">
        <w:t>158</w:t>
      </w:r>
      <w:r>
        <w:tab/>
        <w:t xml:space="preserve">  </w:t>
      </w:r>
      <w:r w:rsidR="00C35323">
        <w:t>138</w:t>
      </w:r>
      <w:r w:rsidR="00A14D3B">
        <w:t xml:space="preserve">          </w:t>
      </w:r>
      <w:r w:rsidR="00C35323">
        <w:t>449</w:t>
      </w:r>
    </w:p>
    <w:p w14:paraId="5E5BDF85" w14:textId="77777777" w:rsidR="00B665BE" w:rsidRDefault="00B665BE" w:rsidP="0022449B">
      <w:pPr>
        <w:pStyle w:val="ListParagraph"/>
        <w:numPr>
          <w:ilvl w:val="1"/>
          <w:numId w:val="1"/>
        </w:numPr>
        <w:spacing w:after="0"/>
      </w:pPr>
      <w:r>
        <w:t>Yap campus</w:t>
      </w:r>
      <w:r>
        <w:tab/>
      </w:r>
      <w:r>
        <w:tab/>
        <w:t>-</w:t>
      </w:r>
      <w:r>
        <w:tab/>
      </w:r>
      <w:r w:rsidR="00C35323">
        <w:rPr>
          <w:u w:val="single"/>
        </w:rPr>
        <w:t>214</w:t>
      </w:r>
      <w:r>
        <w:tab/>
      </w:r>
      <w:r w:rsidR="00D475D0">
        <w:t xml:space="preserve">  </w:t>
      </w:r>
      <w:r w:rsidR="00C35323">
        <w:rPr>
          <w:u w:val="single"/>
        </w:rPr>
        <w:t>214</w:t>
      </w:r>
      <w:r w:rsidR="00A14D3B">
        <w:t xml:space="preserve">        </w:t>
      </w:r>
      <w:r w:rsidR="00C35323">
        <w:rPr>
          <w:u w:val="single"/>
        </w:rPr>
        <w:t>169</w:t>
      </w:r>
      <w:r>
        <w:tab/>
      </w:r>
      <w:r w:rsidR="00D475D0">
        <w:t xml:space="preserve">   </w:t>
      </w:r>
      <w:r w:rsidR="00D475D0" w:rsidRPr="00A454D9">
        <w:rPr>
          <w:u w:val="single"/>
        </w:rPr>
        <w:t xml:space="preserve"> </w:t>
      </w:r>
      <w:r w:rsidR="00C35323">
        <w:rPr>
          <w:u w:val="single"/>
        </w:rPr>
        <w:t>597</w:t>
      </w:r>
    </w:p>
    <w:p w14:paraId="059AD25A" w14:textId="77777777" w:rsidR="00B665BE" w:rsidRDefault="00C35323" w:rsidP="00B665BE">
      <w:pPr>
        <w:pStyle w:val="ListParagraph"/>
        <w:spacing w:after="0"/>
        <w:ind w:left="1485"/>
        <w:rPr>
          <w:u w:val="double"/>
        </w:rPr>
      </w:pPr>
      <w:r>
        <w:t xml:space="preserve">     Total</w:t>
      </w:r>
      <w:r>
        <w:tab/>
      </w:r>
      <w:r>
        <w:tab/>
        <w:t xml:space="preserve">           </w:t>
      </w:r>
      <w:r>
        <w:rPr>
          <w:u w:val="double"/>
        </w:rPr>
        <w:t>2,057</w:t>
      </w:r>
      <w:r w:rsidR="00B665BE">
        <w:tab/>
      </w:r>
      <w:r>
        <w:rPr>
          <w:u w:val="double"/>
        </w:rPr>
        <w:t>1,785</w:t>
      </w:r>
      <w:r w:rsidR="00B665BE">
        <w:tab/>
      </w:r>
      <w:r w:rsidR="00A14D3B">
        <w:rPr>
          <w:u w:val="double"/>
        </w:rPr>
        <w:t>1,</w:t>
      </w:r>
      <w:r>
        <w:rPr>
          <w:u w:val="double"/>
        </w:rPr>
        <w:t>608</w:t>
      </w:r>
      <w:r w:rsidR="00B665BE">
        <w:tab/>
      </w:r>
      <w:r w:rsidR="005C5DB8">
        <w:t xml:space="preserve"> </w:t>
      </w:r>
      <w:r>
        <w:rPr>
          <w:u w:val="double"/>
        </w:rPr>
        <w:t>5,450</w:t>
      </w:r>
    </w:p>
    <w:p w14:paraId="1F8482CA" w14:textId="77777777" w:rsidR="005C4959" w:rsidRPr="005C4959" w:rsidRDefault="005C4959" w:rsidP="005C4959">
      <w:pPr>
        <w:spacing w:after="0"/>
        <w:contextualSpacing/>
        <w:rPr>
          <w:u w:val="single"/>
        </w:rPr>
      </w:pPr>
      <w:r w:rsidRPr="005C4959">
        <w:rPr>
          <w:u w:val="single"/>
        </w:rPr>
        <w:t>Revenue:</w:t>
      </w:r>
    </w:p>
    <w:p w14:paraId="399A4CC9" w14:textId="77777777" w:rsidR="005C4959" w:rsidRPr="005C4959" w:rsidRDefault="005C4959" w:rsidP="005C4959">
      <w:pPr>
        <w:numPr>
          <w:ilvl w:val="0"/>
          <w:numId w:val="2"/>
        </w:numPr>
        <w:spacing w:after="0"/>
        <w:contextualSpacing/>
      </w:pPr>
      <w:r w:rsidRPr="005C4959">
        <w:t>The projected revenue consists of the following:</w:t>
      </w:r>
    </w:p>
    <w:p w14:paraId="6F8086D8" w14:textId="77777777" w:rsidR="005C4959" w:rsidRPr="005C4959" w:rsidRDefault="005C4959" w:rsidP="005C4959">
      <w:pPr>
        <w:numPr>
          <w:ilvl w:val="1"/>
          <w:numId w:val="2"/>
        </w:numPr>
        <w:spacing w:after="0"/>
        <w:contextualSpacing/>
      </w:pPr>
      <w:r w:rsidRPr="005C4959">
        <w:t xml:space="preserve">Tuition </w:t>
      </w:r>
    </w:p>
    <w:p w14:paraId="30C205C7" w14:textId="77777777" w:rsidR="005C4959" w:rsidRPr="005C4959" w:rsidRDefault="005C4959" w:rsidP="005C4959">
      <w:pPr>
        <w:numPr>
          <w:ilvl w:val="2"/>
          <w:numId w:val="2"/>
        </w:numPr>
        <w:spacing w:after="0"/>
        <w:contextualSpacing/>
      </w:pPr>
      <w:r w:rsidRPr="005C4959">
        <w:t>National campus</w:t>
      </w:r>
      <w:r w:rsidRPr="005C4959">
        <w:tab/>
        <w:t>-</w:t>
      </w:r>
      <w:r w:rsidRPr="005C4959">
        <w:tab/>
        <w:t>$   3,821,427</w:t>
      </w:r>
    </w:p>
    <w:p w14:paraId="1E648022" w14:textId="77777777" w:rsidR="005C4959" w:rsidRPr="005C4959" w:rsidRDefault="005C4959" w:rsidP="005C4959">
      <w:pPr>
        <w:numPr>
          <w:ilvl w:val="2"/>
          <w:numId w:val="2"/>
        </w:numPr>
        <w:spacing w:after="0"/>
        <w:contextualSpacing/>
      </w:pPr>
      <w:r w:rsidRPr="005C4959">
        <w:t xml:space="preserve">CTEC                    </w:t>
      </w:r>
      <w:r w:rsidRPr="005C4959">
        <w:tab/>
        <w:t>-</w:t>
      </w:r>
      <w:r w:rsidRPr="005C4959">
        <w:tab/>
        <w:t xml:space="preserve">     1,269,042</w:t>
      </w:r>
    </w:p>
    <w:p w14:paraId="10944DDB" w14:textId="77777777" w:rsidR="005C4959" w:rsidRPr="005C4959" w:rsidRDefault="005C4959" w:rsidP="005C4959">
      <w:pPr>
        <w:numPr>
          <w:ilvl w:val="2"/>
          <w:numId w:val="2"/>
        </w:numPr>
        <w:spacing w:after="0"/>
        <w:contextualSpacing/>
      </w:pPr>
      <w:r w:rsidRPr="005C4959">
        <w:t>Chuuk campus</w:t>
      </w:r>
      <w:r w:rsidRPr="005C4959">
        <w:tab/>
      </w:r>
      <w:r w:rsidRPr="005C4959">
        <w:tab/>
        <w:t>-</w:t>
      </w:r>
      <w:r w:rsidRPr="005C4959">
        <w:tab/>
        <w:t xml:space="preserve">     1,020,883</w:t>
      </w:r>
    </w:p>
    <w:p w14:paraId="247B7233" w14:textId="77777777" w:rsidR="005C4959" w:rsidRPr="005C4959" w:rsidRDefault="005C4959" w:rsidP="005C4959">
      <w:pPr>
        <w:numPr>
          <w:ilvl w:val="2"/>
          <w:numId w:val="2"/>
        </w:numPr>
        <w:spacing w:after="0"/>
        <w:contextualSpacing/>
      </w:pPr>
      <w:r w:rsidRPr="005C4959">
        <w:t>Kosrae campus</w:t>
      </w:r>
      <w:r w:rsidRPr="005C4959">
        <w:tab/>
      </w:r>
      <w:r w:rsidRPr="005C4959">
        <w:tab/>
        <w:t>-</w:t>
      </w:r>
      <w:r w:rsidRPr="005C4959">
        <w:tab/>
        <w:t xml:space="preserve">        527,196</w:t>
      </w:r>
    </w:p>
    <w:p w14:paraId="2ED8C560" w14:textId="77777777" w:rsidR="005C4959" w:rsidRPr="005C4959" w:rsidRDefault="005C4959" w:rsidP="005C4959">
      <w:pPr>
        <w:numPr>
          <w:ilvl w:val="2"/>
          <w:numId w:val="2"/>
        </w:numPr>
        <w:spacing w:after="0"/>
        <w:contextualSpacing/>
      </w:pPr>
      <w:r w:rsidRPr="005C4959">
        <w:t>Yap campus</w:t>
      </w:r>
      <w:r w:rsidRPr="005C4959">
        <w:tab/>
      </w:r>
      <w:r w:rsidRPr="005C4959">
        <w:tab/>
        <w:t>-</w:t>
      </w:r>
      <w:r w:rsidRPr="005C4959">
        <w:tab/>
      </w:r>
      <w:r w:rsidRPr="005C4959">
        <w:rPr>
          <w:u w:val="single"/>
        </w:rPr>
        <w:t xml:space="preserve">        738,502</w:t>
      </w:r>
      <w:r w:rsidR="00B0433A">
        <w:tab/>
        <w:t>$ 7,657,116</w:t>
      </w:r>
    </w:p>
    <w:p w14:paraId="4D18CC37" w14:textId="77777777" w:rsidR="005C4959" w:rsidRPr="005C4959" w:rsidRDefault="005C4959" w:rsidP="005C4959">
      <w:pPr>
        <w:numPr>
          <w:ilvl w:val="1"/>
          <w:numId w:val="2"/>
        </w:numPr>
        <w:spacing w:after="0"/>
        <w:contextualSpacing/>
      </w:pPr>
      <w:r w:rsidRPr="005C4959">
        <w:t>Student Activity / Health / Registration                                      272,487</w:t>
      </w:r>
    </w:p>
    <w:p w14:paraId="4B5F39BD" w14:textId="77777777" w:rsidR="005C4959" w:rsidRPr="005C4959" w:rsidRDefault="005C4959" w:rsidP="005C4959">
      <w:pPr>
        <w:numPr>
          <w:ilvl w:val="1"/>
          <w:numId w:val="2"/>
        </w:numPr>
        <w:spacing w:after="0"/>
        <w:contextualSpacing/>
      </w:pPr>
      <w:r w:rsidRPr="005C4959">
        <w:lastRenderedPageBreak/>
        <w:t xml:space="preserve">Facility        </w:t>
      </w:r>
      <w:r w:rsidRPr="005C4959">
        <w:tab/>
      </w:r>
      <w:r w:rsidRPr="005C4959">
        <w:tab/>
      </w:r>
      <w:r w:rsidRPr="005C4959">
        <w:tab/>
      </w:r>
      <w:r w:rsidRPr="005C4959">
        <w:tab/>
      </w:r>
      <w:r w:rsidRPr="005C4959">
        <w:tab/>
      </w:r>
      <w:r w:rsidRPr="005C4959">
        <w:tab/>
        <w:t xml:space="preserve">      </w:t>
      </w:r>
      <w:r w:rsidR="00B0433A">
        <w:t>582,585</w:t>
      </w:r>
    </w:p>
    <w:p w14:paraId="1F36E6BF" w14:textId="77777777" w:rsidR="005C4959" w:rsidRPr="005C4959" w:rsidRDefault="005C4959" w:rsidP="005C4959">
      <w:pPr>
        <w:numPr>
          <w:ilvl w:val="1"/>
          <w:numId w:val="2"/>
        </w:numPr>
        <w:spacing w:after="0"/>
        <w:contextualSpacing/>
      </w:pPr>
      <w:r w:rsidRPr="005C4959">
        <w:t xml:space="preserve">Residence Hall/Bookstore/DH/Others                                        </w:t>
      </w:r>
      <w:r w:rsidR="00B0433A">
        <w:t>125,406</w:t>
      </w:r>
    </w:p>
    <w:p w14:paraId="183EF41F" w14:textId="77777777" w:rsidR="005C4959" w:rsidRPr="005C4959" w:rsidRDefault="005C4959" w:rsidP="005C4959">
      <w:pPr>
        <w:numPr>
          <w:ilvl w:val="1"/>
          <w:numId w:val="2"/>
        </w:numPr>
        <w:spacing w:after="0"/>
        <w:contextualSpacing/>
      </w:pPr>
      <w:r w:rsidRPr="005C4959">
        <w:t xml:space="preserve">FSM – ESG </w:t>
      </w:r>
      <w:r w:rsidRPr="005C4959">
        <w:tab/>
      </w:r>
      <w:r w:rsidRPr="005C4959">
        <w:tab/>
      </w:r>
      <w:r w:rsidRPr="005C4959">
        <w:tab/>
      </w:r>
      <w:r w:rsidRPr="005C4959">
        <w:tab/>
      </w:r>
      <w:r w:rsidRPr="005C4959">
        <w:tab/>
      </w:r>
      <w:r w:rsidRPr="005C4959">
        <w:tab/>
        <w:t xml:space="preserve">    1,000,000</w:t>
      </w:r>
    </w:p>
    <w:p w14:paraId="42280EB8" w14:textId="77777777" w:rsidR="005C4959" w:rsidRPr="005C4959" w:rsidRDefault="005C4959" w:rsidP="005C4959">
      <w:pPr>
        <w:numPr>
          <w:ilvl w:val="1"/>
          <w:numId w:val="2"/>
        </w:numPr>
        <w:spacing w:after="0"/>
        <w:contextualSpacing/>
      </w:pPr>
      <w:r w:rsidRPr="005C4959">
        <w:t>FSM – General Fund</w:t>
      </w:r>
      <w:r w:rsidRPr="005C4959">
        <w:tab/>
      </w:r>
      <w:r w:rsidRPr="005C4959">
        <w:tab/>
      </w:r>
      <w:r w:rsidRPr="005C4959">
        <w:tab/>
      </w:r>
      <w:r w:rsidRPr="005C4959">
        <w:tab/>
      </w:r>
      <w:r w:rsidRPr="005C4959">
        <w:tab/>
        <w:t xml:space="preserve">    </w:t>
      </w:r>
      <w:r w:rsidR="00D10A42">
        <w:rPr>
          <w:u w:val="single"/>
        </w:rPr>
        <w:t>7,018,539</w:t>
      </w:r>
    </w:p>
    <w:p w14:paraId="15C9914C" w14:textId="77777777" w:rsidR="005C4959" w:rsidRPr="005C4959" w:rsidRDefault="005C4959" w:rsidP="005C4959">
      <w:pPr>
        <w:spacing w:after="0"/>
        <w:ind w:left="1440"/>
        <w:contextualSpacing/>
      </w:pPr>
      <w:r w:rsidRPr="005C4959">
        <w:tab/>
        <w:t>Total</w:t>
      </w:r>
      <w:r w:rsidRPr="005C4959">
        <w:tab/>
      </w:r>
      <w:r w:rsidRPr="005C4959">
        <w:tab/>
      </w:r>
      <w:r w:rsidRPr="005C4959">
        <w:tab/>
      </w:r>
      <w:r w:rsidRPr="005C4959">
        <w:tab/>
      </w:r>
      <w:r w:rsidRPr="005C4959">
        <w:tab/>
      </w:r>
      <w:r w:rsidRPr="005C4959">
        <w:tab/>
      </w:r>
      <w:r w:rsidR="00D10A42">
        <w:rPr>
          <w:u w:val="double"/>
        </w:rPr>
        <w:t>$16,656,133</w:t>
      </w:r>
    </w:p>
    <w:p w14:paraId="70D7CC06" w14:textId="77777777" w:rsidR="005C4959" w:rsidRPr="005C4959" w:rsidRDefault="005C4959" w:rsidP="005C4959">
      <w:pPr>
        <w:spacing w:after="0"/>
      </w:pPr>
    </w:p>
    <w:p w14:paraId="21BB03F5" w14:textId="77777777" w:rsidR="005C4959" w:rsidRPr="005C4959" w:rsidRDefault="005C4959" w:rsidP="005C4959">
      <w:pPr>
        <w:numPr>
          <w:ilvl w:val="0"/>
          <w:numId w:val="2"/>
        </w:numPr>
        <w:spacing w:after="0"/>
        <w:ind w:left="360"/>
        <w:contextualSpacing/>
        <w:jc w:val="both"/>
      </w:pPr>
      <w:r w:rsidRPr="005C4959">
        <w:t xml:space="preserve">Tuition Fee - $145 per credit </w:t>
      </w:r>
    </w:p>
    <w:p w14:paraId="1E93988F" w14:textId="77777777" w:rsidR="005C4959" w:rsidRPr="005C4959" w:rsidRDefault="005C4959" w:rsidP="005C4959">
      <w:pPr>
        <w:numPr>
          <w:ilvl w:val="0"/>
          <w:numId w:val="2"/>
        </w:numPr>
        <w:spacing w:after="0"/>
        <w:ind w:left="360"/>
        <w:contextualSpacing/>
        <w:jc w:val="both"/>
      </w:pPr>
      <w:r w:rsidRPr="005C4959">
        <w:t>Student Activity / Health / Registration  - $50 per students</w:t>
      </w:r>
    </w:p>
    <w:p w14:paraId="1F507586" w14:textId="77777777" w:rsidR="00B665BE" w:rsidRPr="005C4959" w:rsidRDefault="00B665BE" w:rsidP="005C4959">
      <w:pPr>
        <w:spacing w:after="0"/>
        <w:rPr>
          <w:u w:val="double"/>
        </w:rPr>
      </w:pPr>
    </w:p>
    <w:p w14:paraId="6CB96BC5" w14:textId="77777777" w:rsidR="00B665BE" w:rsidRDefault="00B665BE" w:rsidP="00E24AB9">
      <w:pPr>
        <w:pStyle w:val="ListParagraph"/>
        <w:spacing w:after="0"/>
        <w:ind w:left="0"/>
        <w:jc w:val="both"/>
      </w:pPr>
    </w:p>
    <w:p w14:paraId="20685975" w14:textId="77777777" w:rsidR="00B665BE" w:rsidRPr="009E3FC8" w:rsidRDefault="00B665BE" w:rsidP="00B665BE">
      <w:pPr>
        <w:pStyle w:val="ListParagraph"/>
        <w:spacing w:after="0"/>
        <w:ind w:left="0"/>
        <w:rPr>
          <w:u w:val="single"/>
        </w:rPr>
      </w:pPr>
      <w:r w:rsidRPr="009E3FC8">
        <w:rPr>
          <w:u w:val="single"/>
        </w:rPr>
        <w:t>Expenditures:</w:t>
      </w:r>
    </w:p>
    <w:p w14:paraId="5E3C9EC4" w14:textId="77777777" w:rsidR="00B665BE" w:rsidRPr="009E3FC8" w:rsidRDefault="00B665BE" w:rsidP="00B665BE">
      <w:pPr>
        <w:pStyle w:val="ListParagraph"/>
        <w:spacing w:after="0"/>
        <w:ind w:left="1440"/>
      </w:pPr>
    </w:p>
    <w:p w14:paraId="56A3A70F" w14:textId="77777777" w:rsidR="00B665BE" w:rsidRDefault="00B665BE" w:rsidP="00B665BE">
      <w:pPr>
        <w:pStyle w:val="ListParagraph"/>
        <w:numPr>
          <w:ilvl w:val="0"/>
          <w:numId w:val="2"/>
        </w:numPr>
        <w:spacing w:after="0"/>
      </w:pPr>
      <w:r w:rsidRPr="009E3FC8">
        <w:t>The breakdown of the expenditure budget according to the nature of expenditures are as follows:</w:t>
      </w:r>
    </w:p>
    <w:p w14:paraId="5F4CCCD4" w14:textId="77777777" w:rsidR="00B665BE" w:rsidRPr="009E3FC8" w:rsidRDefault="00B665BE" w:rsidP="00B665BE">
      <w:pPr>
        <w:pStyle w:val="ListParagraph"/>
        <w:numPr>
          <w:ilvl w:val="1"/>
          <w:numId w:val="2"/>
        </w:numPr>
        <w:spacing w:after="0"/>
      </w:pPr>
      <w:r w:rsidRPr="009E3FC8">
        <w:t>Salaries and benef</w:t>
      </w:r>
      <w:r w:rsidR="00B92BD5" w:rsidRPr="009E3FC8">
        <w:t>its</w:t>
      </w:r>
      <w:r w:rsidR="00B92BD5" w:rsidRPr="009E3FC8">
        <w:tab/>
      </w:r>
      <w:r w:rsidR="00B92BD5" w:rsidRPr="009E3FC8">
        <w:tab/>
        <w:t>-</w:t>
      </w:r>
      <w:r w:rsidR="00B92BD5" w:rsidRPr="009E3FC8">
        <w:tab/>
        <w:t>$</w:t>
      </w:r>
      <w:r w:rsidR="005C4959">
        <w:t>12,467,243</w:t>
      </w:r>
      <w:r w:rsidR="009B1AF6" w:rsidRPr="009E3FC8">
        <w:t xml:space="preserve"> </w:t>
      </w:r>
      <w:r w:rsidR="00B92BD5" w:rsidRPr="009E3FC8">
        <w:t xml:space="preserve"> or</w:t>
      </w:r>
      <w:r w:rsidR="00B92BD5" w:rsidRPr="009E3FC8">
        <w:tab/>
      </w:r>
      <w:r w:rsidR="009D53EA">
        <w:t>75</w:t>
      </w:r>
      <w:r w:rsidRPr="009E3FC8">
        <w:t>%</w:t>
      </w:r>
    </w:p>
    <w:p w14:paraId="205ACDD0" w14:textId="77777777" w:rsidR="00B665BE" w:rsidRPr="009E3FC8" w:rsidRDefault="00B665BE" w:rsidP="00B665BE">
      <w:pPr>
        <w:pStyle w:val="ListParagraph"/>
        <w:numPr>
          <w:ilvl w:val="1"/>
          <w:numId w:val="2"/>
        </w:numPr>
        <w:spacing w:after="0"/>
      </w:pPr>
      <w:r w:rsidRPr="009E3FC8">
        <w:t>Travel and site</w:t>
      </w:r>
      <w:r w:rsidR="00B92BD5" w:rsidRPr="009E3FC8">
        <w:t xml:space="preserve"> visits</w:t>
      </w:r>
      <w:r w:rsidR="00B92BD5" w:rsidRPr="009E3FC8">
        <w:tab/>
      </w:r>
      <w:r w:rsidR="00B92BD5" w:rsidRPr="009E3FC8">
        <w:tab/>
        <w:t>-</w:t>
      </w:r>
      <w:r w:rsidR="00B92BD5" w:rsidRPr="009E3FC8">
        <w:tab/>
        <w:t xml:space="preserve">     </w:t>
      </w:r>
      <w:r w:rsidR="00355194">
        <w:t xml:space="preserve"> </w:t>
      </w:r>
      <w:r w:rsidR="005C4959">
        <w:t xml:space="preserve">  </w:t>
      </w:r>
      <w:r w:rsidR="00355194">
        <w:t>190,600</w:t>
      </w:r>
      <w:r w:rsidR="009B1AF6" w:rsidRPr="009E3FC8">
        <w:t xml:space="preserve"> </w:t>
      </w:r>
      <w:r w:rsidR="00B92BD5" w:rsidRPr="009E3FC8">
        <w:t xml:space="preserve"> or</w:t>
      </w:r>
      <w:r w:rsidR="00B92BD5" w:rsidRPr="009E3FC8">
        <w:tab/>
        <w:t xml:space="preserve">  </w:t>
      </w:r>
      <w:r w:rsidR="00355194">
        <w:t xml:space="preserve"> </w:t>
      </w:r>
      <w:r w:rsidR="009D53EA">
        <w:t>1</w:t>
      </w:r>
      <w:r w:rsidRPr="009E3FC8">
        <w:t>%</w:t>
      </w:r>
    </w:p>
    <w:p w14:paraId="56967483" w14:textId="77777777" w:rsidR="00B665BE" w:rsidRPr="009E3FC8" w:rsidRDefault="00B665BE" w:rsidP="00B665BE">
      <w:pPr>
        <w:pStyle w:val="ListParagraph"/>
        <w:numPr>
          <w:ilvl w:val="1"/>
          <w:numId w:val="2"/>
        </w:numPr>
        <w:spacing w:after="0"/>
      </w:pPr>
      <w:r w:rsidRPr="009E3FC8">
        <w:t>Contractual s</w:t>
      </w:r>
      <w:r w:rsidR="00B92BD5" w:rsidRPr="009E3FC8">
        <w:t>ervices</w:t>
      </w:r>
      <w:r w:rsidR="00B92BD5" w:rsidRPr="009E3FC8">
        <w:tab/>
      </w:r>
      <w:r w:rsidR="00B92BD5" w:rsidRPr="009E3FC8">
        <w:tab/>
        <w:t>-</w:t>
      </w:r>
      <w:r w:rsidR="00B92BD5" w:rsidRPr="009E3FC8">
        <w:tab/>
        <w:t xml:space="preserve">     </w:t>
      </w:r>
      <w:r w:rsidR="00355194">
        <w:t xml:space="preserve"> </w:t>
      </w:r>
      <w:r w:rsidR="005C4959">
        <w:t xml:space="preserve">  38</w:t>
      </w:r>
      <w:r w:rsidR="00355194">
        <w:t>1,346</w:t>
      </w:r>
      <w:r w:rsidR="00B92BD5" w:rsidRPr="009E3FC8">
        <w:t xml:space="preserve"> </w:t>
      </w:r>
      <w:r w:rsidR="009B1AF6" w:rsidRPr="009E3FC8">
        <w:t xml:space="preserve"> </w:t>
      </w:r>
      <w:r w:rsidR="00B92BD5" w:rsidRPr="009E3FC8">
        <w:t>or</w:t>
      </w:r>
      <w:r w:rsidR="00B92BD5" w:rsidRPr="009E3FC8">
        <w:tab/>
        <w:t xml:space="preserve">  </w:t>
      </w:r>
      <w:r w:rsidR="00F5637C">
        <w:t xml:space="preserve"> </w:t>
      </w:r>
      <w:r w:rsidR="009D53EA">
        <w:t>2</w:t>
      </w:r>
      <w:r w:rsidRPr="009E3FC8">
        <w:t>%</w:t>
      </w:r>
    </w:p>
    <w:p w14:paraId="65009829" w14:textId="77777777" w:rsidR="00B665BE" w:rsidRPr="009E3FC8" w:rsidRDefault="00B665BE" w:rsidP="00B665BE">
      <w:pPr>
        <w:pStyle w:val="ListParagraph"/>
        <w:numPr>
          <w:ilvl w:val="1"/>
          <w:numId w:val="2"/>
        </w:numPr>
        <w:spacing w:after="0"/>
      </w:pPr>
      <w:r w:rsidRPr="009E3FC8">
        <w:t>Co</w:t>
      </w:r>
      <w:r w:rsidR="00B92BD5" w:rsidRPr="009E3FC8">
        <w:t>nsumables</w:t>
      </w:r>
      <w:r w:rsidR="00B92BD5" w:rsidRPr="009E3FC8">
        <w:tab/>
      </w:r>
      <w:r w:rsidR="00B92BD5" w:rsidRPr="009E3FC8">
        <w:tab/>
      </w:r>
      <w:r w:rsidR="00B92BD5" w:rsidRPr="009E3FC8">
        <w:tab/>
        <w:t>-</w:t>
      </w:r>
      <w:r w:rsidR="00B92BD5" w:rsidRPr="009E3FC8">
        <w:tab/>
        <w:t xml:space="preserve">  </w:t>
      </w:r>
      <w:r w:rsidR="00355194">
        <w:t xml:space="preserve"> </w:t>
      </w:r>
      <w:r w:rsidR="005C4959">
        <w:t xml:space="preserve">  </w:t>
      </w:r>
      <w:r w:rsidR="00355194">
        <w:t>3,</w:t>
      </w:r>
      <w:r w:rsidR="009D53EA">
        <w:t>438,066</w:t>
      </w:r>
      <w:r w:rsidR="00B92BD5" w:rsidRPr="009E3FC8">
        <w:t xml:space="preserve"> </w:t>
      </w:r>
      <w:r w:rsidR="009B1AF6" w:rsidRPr="009E3FC8">
        <w:t xml:space="preserve"> </w:t>
      </w:r>
      <w:r w:rsidR="009D53EA">
        <w:t>or</w:t>
      </w:r>
      <w:r w:rsidR="009D53EA">
        <w:tab/>
        <w:t xml:space="preserve"> 21</w:t>
      </w:r>
      <w:r w:rsidRPr="009E3FC8">
        <w:t>%</w:t>
      </w:r>
    </w:p>
    <w:p w14:paraId="62DA3D2D" w14:textId="77777777" w:rsidR="00B665BE" w:rsidRPr="009E3FC8" w:rsidRDefault="00F4066F" w:rsidP="00B665BE">
      <w:pPr>
        <w:pStyle w:val="ListParagraph"/>
        <w:numPr>
          <w:ilvl w:val="1"/>
          <w:numId w:val="2"/>
        </w:numPr>
        <w:spacing w:after="0"/>
      </w:pPr>
      <w:r>
        <w:t>Fixed assets</w:t>
      </w:r>
      <w:r>
        <w:tab/>
      </w:r>
      <w:r>
        <w:tab/>
      </w:r>
      <w:r>
        <w:tab/>
        <w:t>-</w:t>
      </w:r>
      <w:r>
        <w:tab/>
        <w:t xml:space="preserve">     </w:t>
      </w:r>
      <w:r w:rsidR="00355194">
        <w:t xml:space="preserve">  </w:t>
      </w:r>
      <w:r w:rsidR="005C4959">
        <w:t xml:space="preserve"> </w:t>
      </w:r>
      <w:r w:rsidR="00355194">
        <w:t>178,879</w:t>
      </w:r>
      <w:r w:rsidR="009B1AF6" w:rsidRPr="009E3FC8">
        <w:t xml:space="preserve"> </w:t>
      </w:r>
      <w:r w:rsidR="00B665BE" w:rsidRPr="009E3FC8">
        <w:t xml:space="preserve"> or</w:t>
      </w:r>
      <w:r w:rsidR="00B665BE" w:rsidRPr="009E3FC8">
        <w:tab/>
        <w:t xml:space="preserve">  </w:t>
      </w:r>
      <w:r w:rsidR="004A3DB3">
        <w:t xml:space="preserve">  </w:t>
      </w:r>
      <w:r w:rsidR="009D53EA">
        <w:t>1</w:t>
      </w:r>
      <w:r w:rsidR="00B665BE" w:rsidRPr="009E3FC8">
        <w:t>%</w:t>
      </w:r>
    </w:p>
    <w:p w14:paraId="6969D0D8" w14:textId="77777777" w:rsidR="00B665BE" w:rsidRPr="0081600E" w:rsidRDefault="00B665BE" w:rsidP="00B665BE">
      <w:pPr>
        <w:pStyle w:val="ListParagraph"/>
        <w:spacing w:after="0"/>
        <w:ind w:left="1440"/>
        <w:rPr>
          <w:highlight w:val="yellow"/>
        </w:rPr>
      </w:pPr>
    </w:p>
    <w:p w14:paraId="1B7DE515" w14:textId="77777777" w:rsidR="005C4959" w:rsidRDefault="005C4959" w:rsidP="000F5C36">
      <w:pPr>
        <w:spacing w:after="160" w:line="259" w:lineRule="auto"/>
        <w:jc w:val="both"/>
        <w:rPr>
          <w:sz w:val="24"/>
          <w:szCs w:val="24"/>
        </w:rPr>
      </w:pPr>
    </w:p>
    <w:p w14:paraId="47CA1EB6" w14:textId="77777777" w:rsidR="000F5C36" w:rsidRPr="000F5C36" w:rsidRDefault="000F5C36" w:rsidP="000F5C36">
      <w:pPr>
        <w:spacing w:after="160" w:line="259" w:lineRule="auto"/>
        <w:jc w:val="both"/>
        <w:rPr>
          <w:sz w:val="24"/>
          <w:szCs w:val="24"/>
        </w:rPr>
      </w:pPr>
      <w:r w:rsidRPr="000F5C36">
        <w:rPr>
          <w:sz w:val="24"/>
          <w:szCs w:val="24"/>
        </w:rPr>
        <w:t>Attached are</w:t>
      </w:r>
      <w:r>
        <w:rPr>
          <w:sz w:val="24"/>
          <w:szCs w:val="24"/>
        </w:rPr>
        <w:t xml:space="preserve"> details of revenue and </w:t>
      </w:r>
      <w:r w:rsidRPr="000F5C36">
        <w:rPr>
          <w:sz w:val="24"/>
          <w:szCs w:val="24"/>
        </w:rPr>
        <w:t>expenditures</w:t>
      </w:r>
      <w:r w:rsidR="00F5637C">
        <w:rPr>
          <w:sz w:val="24"/>
          <w:szCs w:val="24"/>
        </w:rPr>
        <w:t xml:space="preserve"> for FY202</w:t>
      </w:r>
      <w:r w:rsidR="00D10A42">
        <w:rPr>
          <w:sz w:val="24"/>
          <w:szCs w:val="24"/>
        </w:rPr>
        <w:t>7</w:t>
      </w:r>
      <w:r w:rsidRPr="000F5C36">
        <w:rPr>
          <w:sz w:val="24"/>
          <w:szCs w:val="24"/>
        </w:rPr>
        <w:t>.</w:t>
      </w:r>
    </w:p>
    <w:p w14:paraId="3008FBEB" w14:textId="77777777" w:rsidR="007B18CC" w:rsidRDefault="000F5C36" w:rsidP="000F5C36">
      <w:pPr>
        <w:spacing w:after="0"/>
        <w:rPr>
          <w:b/>
        </w:rPr>
      </w:pPr>
      <w:r w:rsidRPr="003C2BEA">
        <w:t xml:space="preserve"> </w:t>
      </w:r>
    </w:p>
    <w:p w14:paraId="63B52B01" w14:textId="77777777" w:rsidR="007B18CC" w:rsidRDefault="007B18CC" w:rsidP="00164160">
      <w:pPr>
        <w:spacing w:after="0"/>
        <w:rPr>
          <w:b/>
        </w:rPr>
      </w:pPr>
    </w:p>
    <w:p w14:paraId="383FADE4" w14:textId="77777777" w:rsidR="00164160" w:rsidRDefault="00164160" w:rsidP="00164160">
      <w:pPr>
        <w:spacing w:after="0"/>
        <w:rPr>
          <w:b/>
        </w:rPr>
      </w:pPr>
      <w:r w:rsidRPr="00164160">
        <w:rPr>
          <w:b/>
        </w:rPr>
        <w:t>ACTION TAKEN:                                                                             VOTE:</w:t>
      </w:r>
    </w:p>
    <w:p w14:paraId="7DFEC636" w14:textId="77777777" w:rsidR="00164160" w:rsidRDefault="00164160" w:rsidP="00164160">
      <w:pPr>
        <w:spacing w:after="0"/>
      </w:pPr>
      <w:r>
        <w:t>________Approved                                                                       ____aye           ____nay            ____abstain</w:t>
      </w:r>
    </w:p>
    <w:p w14:paraId="32070346" w14:textId="77777777" w:rsidR="00164160" w:rsidRDefault="00164160" w:rsidP="00164160">
      <w:pPr>
        <w:spacing w:after="0"/>
      </w:pPr>
      <w:r>
        <w:t>________Approved with modifications</w:t>
      </w:r>
    </w:p>
    <w:p w14:paraId="52155F6F" w14:textId="77777777" w:rsidR="00164160" w:rsidRDefault="00164160" w:rsidP="00164160">
      <w:pPr>
        <w:spacing w:after="0"/>
      </w:pPr>
      <w:r>
        <w:t>________Deferred to a later meeting</w:t>
      </w:r>
    </w:p>
    <w:p w14:paraId="18FAF859" w14:textId="77777777" w:rsidR="00164160" w:rsidRPr="00164160" w:rsidRDefault="00164160" w:rsidP="00164160">
      <w:pPr>
        <w:spacing w:after="0"/>
      </w:pPr>
      <w:r>
        <w:t>________Disapproved</w:t>
      </w:r>
    </w:p>
    <w:p w14:paraId="6F162BB2" w14:textId="77777777" w:rsidR="00164160" w:rsidRDefault="00164160" w:rsidP="00164160">
      <w:pPr>
        <w:spacing w:after="0"/>
        <w:rPr>
          <w:b/>
        </w:rPr>
      </w:pPr>
    </w:p>
    <w:p w14:paraId="409742CD" w14:textId="77777777" w:rsidR="00164160" w:rsidRPr="00164160" w:rsidRDefault="00164160" w:rsidP="00164160">
      <w:pPr>
        <w:spacing w:after="0"/>
        <w:rPr>
          <w:b/>
        </w:rPr>
      </w:pPr>
    </w:p>
    <w:p w14:paraId="05EA84F9" w14:textId="77777777" w:rsidR="00095C83" w:rsidRPr="00164160" w:rsidRDefault="00095C83">
      <w:pPr>
        <w:rPr>
          <w:b/>
        </w:rPr>
      </w:pPr>
    </w:p>
    <w:p w14:paraId="10FBF769" w14:textId="77777777" w:rsidR="00164160" w:rsidRPr="00164160" w:rsidRDefault="00164160">
      <w:pPr>
        <w:rPr>
          <w:b/>
        </w:rPr>
      </w:pPr>
    </w:p>
    <w:sectPr w:rsidR="00164160" w:rsidRPr="00164160" w:rsidSect="0022449B">
      <w:pgSz w:w="12240" w:h="15840"/>
      <w:pgMar w:top="1152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DA4"/>
    <w:multiLevelType w:val="hybridMultilevel"/>
    <w:tmpl w:val="302451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4A14623"/>
    <w:multiLevelType w:val="hybridMultilevel"/>
    <w:tmpl w:val="35BA672C"/>
    <w:lvl w:ilvl="0" w:tplc="676A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0DC"/>
    <w:multiLevelType w:val="hybridMultilevel"/>
    <w:tmpl w:val="B556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71053">
    <w:abstractNumId w:val="0"/>
  </w:num>
  <w:num w:numId="2" w16cid:durableId="494106913">
    <w:abstractNumId w:val="2"/>
  </w:num>
  <w:num w:numId="3" w16cid:durableId="106013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BE"/>
    <w:rsid w:val="00005698"/>
    <w:rsid w:val="00032C80"/>
    <w:rsid w:val="00035492"/>
    <w:rsid w:val="0008543F"/>
    <w:rsid w:val="00095C83"/>
    <w:rsid w:val="000B5ED7"/>
    <w:rsid w:val="000D5F45"/>
    <w:rsid w:val="000F5C36"/>
    <w:rsid w:val="00120AD2"/>
    <w:rsid w:val="00161994"/>
    <w:rsid w:val="00164160"/>
    <w:rsid w:val="001B4BEE"/>
    <w:rsid w:val="001D0DAB"/>
    <w:rsid w:val="0022449B"/>
    <w:rsid w:val="00245F2B"/>
    <w:rsid w:val="00304F55"/>
    <w:rsid w:val="0035061D"/>
    <w:rsid w:val="00355194"/>
    <w:rsid w:val="00387360"/>
    <w:rsid w:val="003C4787"/>
    <w:rsid w:val="00447B2D"/>
    <w:rsid w:val="0049471A"/>
    <w:rsid w:val="004A3DB3"/>
    <w:rsid w:val="004F04D7"/>
    <w:rsid w:val="00502B2A"/>
    <w:rsid w:val="00532B26"/>
    <w:rsid w:val="0054443A"/>
    <w:rsid w:val="005504B3"/>
    <w:rsid w:val="0057067A"/>
    <w:rsid w:val="005C4959"/>
    <w:rsid w:val="005C5DB8"/>
    <w:rsid w:val="00600015"/>
    <w:rsid w:val="007B18CC"/>
    <w:rsid w:val="007C1B70"/>
    <w:rsid w:val="007F06FE"/>
    <w:rsid w:val="0080582D"/>
    <w:rsid w:val="0081600E"/>
    <w:rsid w:val="00855EF2"/>
    <w:rsid w:val="00863E10"/>
    <w:rsid w:val="008C5B31"/>
    <w:rsid w:val="008D1C00"/>
    <w:rsid w:val="009B1AF6"/>
    <w:rsid w:val="009D53EA"/>
    <w:rsid w:val="009E3FC8"/>
    <w:rsid w:val="00A14D3B"/>
    <w:rsid w:val="00A14DF5"/>
    <w:rsid w:val="00A454D9"/>
    <w:rsid w:val="00A82919"/>
    <w:rsid w:val="00AA0573"/>
    <w:rsid w:val="00AE3D89"/>
    <w:rsid w:val="00B0433A"/>
    <w:rsid w:val="00B33E38"/>
    <w:rsid w:val="00B3527B"/>
    <w:rsid w:val="00B665BE"/>
    <w:rsid w:val="00B92BD5"/>
    <w:rsid w:val="00BB56B9"/>
    <w:rsid w:val="00C3411F"/>
    <w:rsid w:val="00C35323"/>
    <w:rsid w:val="00C418E8"/>
    <w:rsid w:val="00CB67EB"/>
    <w:rsid w:val="00D10A42"/>
    <w:rsid w:val="00D475D0"/>
    <w:rsid w:val="00D52028"/>
    <w:rsid w:val="00D70259"/>
    <w:rsid w:val="00DA0BD4"/>
    <w:rsid w:val="00DF1F63"/>
    <w:rsid w:val="00E24AB9"/>
    <w:rsid w:val="00E9107A"/>
    <w:rsid w:val="00EB7522"/>
    <w:rsid w:val="00F40655"/>
    <w:rsid w:val="00F4066F"/>
    <w:rsid w:val="00F432DC"/>
    <w:rsid w:val="00F53F73"/>
    <w:rsid w:val="00F5637C"/>
    <w:rsid w:val="00FC58D1"/>
    <w:rsid w:val="00F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FE3D"/>
  <w15:docId w15:val="{4063961A-7C95-E14F-8CFA-4B3EE78E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vpas</dc:creator>
  <cp:lastModifiedBy>Dhiraj Bhartu</cp:lastModifiedBy>
  <cp:revision>25</cp:revision>
  <dcterms:created xsi:type="dcterms:W3CDTF">2025-12-03T06:05:00Z</dcterms:created>
  <dcterms:modified xsi:type="dcterms:W3CDTF">2025-12-03T08:44:00Z</dcterms:modified>
</cp:coreProperties>
</file>